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FFC4" w14:textId="47ABDEE2" w:rsidR="004E5736" w:rsidRDefault="009C6B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Calibri" w:hAnsi="Calibri" w:cs="Calibri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33C14299" wp14:editId="0213ABA1">
            <wp:extent cx="6343650" cy="1038225"/>
            <wp:effectExtent l="0" t="0" r="0" b="9525"/>
            <wp:docPr id="1" name="Immagine 1" descr="pon14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14-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DE796" w14:textId="01489139" w:rsidR="004E5736" w:rsidRDefault="004E5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7F7E423" w14:textId="5BF807E7" w:rsidR="009C6BEF" w:rsidRDefault="009C6B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5541184" w14:textId="77777777" w:rsidR="009C6BEF" w:rsidRDefault="009C6B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23A0FC0" w14:textId="77777777" w:rsidR="004E5736" w:rsidRDefault="00F30C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</w:rPr>
      </w:pPr>
      <w:r>
        <w:rPr>
          <w:rFonts w:ascii="Arial Black" w:eastAsia="Arial Black" w:hAnsi="Arial Black" w:cs="Arial Black"/>
          <w:noProof/>
          <w:color w:val="000000"/>
          <w:sz w:val="32"/>
          <w:szCs w:val="32"/>
        </w:rPr>
        <w:drawing>
          <wp:inline distT="0" distB="0" distL="114300" distR="114300" wp14:anchorId="66FE9840" wp14:editId="5023CE54">
            <wp:extent cx="401320" cy="37084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320" cy="370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7B23AD" w14:textId="77777777" w:rsidR="004E5736" w:rsidRDefault="00F30C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i/>
          <w:color w:val="000000"/>
        </w:rPr>
        <w:t>MINISTERO DELL’ISTRUZIONE, DELL’UNIVERSITA’ E DELLA RICERCA</w:t>
      </w:r>
    </w:p>
    <w:p w14:paraId="47145F0A" w14:textId="77777777" w:rsidR="004E5736" w:rsidRDefault="00F30C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5" w:hanging="2"/>
        <w:jc w:val="center"/>
        <w:rPr>
          <w:color w:val="000000"/>
        </w:rPr>
      </w:pPr>
      <w:r>
        <w:rPr>
          <w:b/>
          <w:i/>
          <w:color w:val="000000"/>
        </w:rPr>
        <w:t xml:space="preserve">UFFICIO SCOLASTICO REGIONALE PER IL LAZIO </w:t>
      </w:r>
    </w:p>
    <w:p w14:paraId="738EEF80" w14:textId="77777777" w:rsidR="004E5736" w:rsidRDefault="00F30C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i/>
          <w:color w:val="000000"/>
        </w:rPr>
        <w:t xml:space="preserve"> ISTITUTO COMPRENSIVO STATALE</w:t>
      </w:r>
    </w:p>
    <w:p w14:paraId="4D86FEC8" w14:textId="77777777" w:rsidR="004E5736" w:rsidRDefault="00F30C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i/>
          <w:color w:val="000000"/>
        </w:rPr>
        <w:t>SANT’ELIA FIUMERAPIDO</w:t>
      </w:r>
    </w:p>
    <w:p w14:paraId="4EE90D1B" w14:textId="77777777" w:rsidR="004E5736" w:rsidRDefault="00F30C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i/>
          <w:color w:val="000000"/>
        </w:rPr>
        <w:t>Via delle Torri snc 03049 S. Elia Fiumerapido (FR)</w:t>
      </w:r>
    </w:p>
    <w:p w14:paraId="5DA8A577" w14:textId="77777777" w:rsidR="004E5736" w:rsidRDefault="00F30C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i/>
          <w:color w:val="000000"/>
        </w:rPr>
        <w:t xml:space="preserve">C.F. 90032250608- </w:t>
      </w:r>
      <w:r>
        <w:rPr>
          <w:rFonts w:ascii="Wingdings" w:eastAsia="Wingdings" w:hAnsi="Wingdings" w:cs="Wingdings"/>
          <w:b/>
          <w:color w:val="000000"/>
        </w:rPr>
        <w:t>🕿</w:t>
      </w:r>
      <w:r>
        <w:rPr>
          <w:b/>
          <w:i/>
          <w:color w:val="000000"/>
        </w:rPr>
        <w:t xml:space="preserve"> 0776/350018   </w:t>
      </w:r>
      <w:r>
        <w:rPr>
          <w:rFonts w:ascii="Wingdings" w:eastAsia="Wingdings" w:hAnsi="Wingdings" w:cs="Wingdings"/>
          <w:color w:val="000000"/>
        </w:rPr>
        <w:t>🖂</w:t>
      </w:r>
      <w:r>
        <w:rPr>
          <w:color w:val="000000"/>
        </w:rPr>
        <w:t xml:space="preserve"> </w:t>
      </w:r>
      <w:hyperlink r:id="rId7">
        <w:r>
          <w:rPr>
            <w:color w:val="0563C1"/>
            <w:u w:val="single"/>
          </w:rPr>
          <w:t>FRIC857001</w:t>
        </w:r>
      </w:hyperlink>
      <w:hyperlink r:id="rId8">
        <w:r>
          <w:rPr>
            <w:b/>
            <w:color w:val="0563C1"/>
            <w:u w:val="single"/>
          </w:rPr>
          <w:t>@istruzione.it</w:t>
        </w:r>
      </w:hyperlink>
    </w:p>
    <w:p w14:paraId="29E0AC36" w14:textId="77777777" w:rsidR="004E5736" w:rsidRDefault="004E5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B3B4F43" w14:textId="77777777" w:rsidR="004E5736" w:rsidRDefault="004E5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1D5C874C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SCUOLA SECONDARIA I GRADO “</w:t>
      </w:r>
      <w:proofErr w:type="gramStart"/>
      <w:r>
        <w:rPr>
          <w:b/>
          <w:color w:val="000000"/>
          <w:sz w:val="28"/>
          <w:szCs w:val="28"/>
        </w:rPr>
        <w:t>A.SANTILLI</w:t>
      </w:r>
      <w:proofErr w:type="gramEnd"/>
      <w:r>
        <w:rPr>
          <w:b/>
          <w:color w:val="000000"/>
          <w:sz w:val="28"/>
          <w:szCs w:val="28"/>
        </w:rPr>
        <w:t>” Sant’Elia Fiumerapido</w:t>
      </w:r>
    </w:p>
    <w:p w14:paraId="01BF2CCE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SCUOLA SECONDARIA I GRADO - Vallerotonda</w:t>
      </w:r>
    </w:p>
    <w:p w14:paraId="1E26852C" w14:textId="77777777" w:rsidR="004E5736" w:rsidRDefault="004E5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46CFB484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RELAZIONE FINALE</w:t>
      </w:r>
    </w:p>
    <w:p w14:paraId="294CFA08" w14:textId="77777777" w:rsidR="004E5736" w:rsidRDefault="004E5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0920C2BA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DISCIPLINA    _________________________________ CLASSE </w:t>
      </w:r>
      <w:r>
        <w:rPr>
          <w:b/>
          <w:color w:val="000000"/>
          <w:sz w:val="24"/>
          <w:szCs w:val="24"/>
          <w:u w:val="single"/>
        </w:rPr>
        <w:t xml:space="preserve">     ___</w:t>
      </w:r>
      <w:r>
        <w:rPr>
          <w:b/>
          <w:color w:val="000000"/>
          <w:sz w:val="24"/>
          <w:szCs w:val="24"/>
        </w:rPr>
        <w:t xml:space="preserve"> SEZ. </w:t>
      </w:r>
      <w:r>
        <w:rPr>
          <w:b/>
          <w:color w:val="000000"/>
          <w:sz w:val="24"/>
          <w:szCs w:val="24"/>
          <w:u w:val="single"/>
        </w:rPr>
        <w:t xml:space="preserve">     </w:t>
      </w:r>
      <w:r>
        <w:rPr>
          <w:b/>
          <w:color w:val="000000"/>
        </w:rPr>
        <w:t xml:space="preserve">    </w:t>
      </w:r>
    </w:p>
    <w:p w14:paraId="48DB076D" w14:textId="77777777" w:rsidR="004E5736" w:rsidRDefault="004E5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0"/>
          <w:szCs w:val="10"/>
        </w:rPr>
      </w:pPr>
    </w:p>
    <w:p w14:paraId="15B8C0BC" w14:textId="77777777" w:rsidR="004E5736" w:rsidRDefault="004E5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BC6A17E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DOCENTE </w:t>
      </w:r>
      <w:r>
        <w:rPr>
          <w:b/>
          <w:color w:val="000000"/>
          <w:sz w:val="24"/>
          <w:szCs w:val="24"/>
          <w:u w:val="single"/>
        </w:rPr>
        <w:t xml:space="preserve">                                     </w:t>
      </w:r>
      <w:r>
        <w:rPr>
          <w:b/>
          <w:color w:val="000000"/>
        </w:rPr>
        <w:t xml:space="preserve">                                                                ANNO SCOLASTICO  </w:t>
      </w:r>
      <w:r>
        <w:rPr>
          <w:b/>
          <w:color w:val="000000"/>
          <w:sz w:val="24"/>
          <w:szCs w:val="24"/>
          <w:u w:val="single"/>
        </w:rPr>
        <w:t>2019/20</w:t>
      </w:r>
    </w:p>
    <w:p w14:paraId="3E2E5DA1" w14:textId="77777777" w:rsidR="004E5736" w:rsidRDefault="004E57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3CAB0E6" w14:textId="77777777" w:rsidR="004E5736" w:rsidRDefault="004E57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61F11F00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color w:val="000000"/>
          <w:sz w:val="22"/>
          <w:szCs w:val="22"/>
          <w:highlight w:val="red"/>
        </w:rPr>
      </w:pPr>
      <w:r>
        <w:rPr>
          <w:color w:val="000000"/>
          <w:sz w:val="22"/>
          <w:szCs w:val="22"/>
        </w:rPr>
        <w:t xml:space="preserve">1) DESCRIZIONE SINTETICA DELLA SITUAZIONE GENERALE DELLA CLASSE RISPETTO ALLA SITUAZIONE DI PARTENZA (Comportamento – partecipazione al dialogo educativo – impegno – metodo di studio – livelli di apprendimento) </w:t>
      </w:r>
      <w:r>
        <w:rPr>
          <w:color w:val="000000"/>
          <w:sz w:val="22"/>
          <w:szCs w:val="22"/>
          <w:highlight w:val="red"/>
        </w:rPr>
        <w:t>ogni docente preciserà le eventuali variazion</w:t>
      </w:r>
      <w:r>
        <w:rPr>
          <w:sz w:val="22"/>
          <w:szCs w:val="22"/>
          <w:highlight w:val="red"/>
        </w:rPr>
        <w:t>i</w:t>
      </w:r>
      <w:r>
        <w:rPr>
          <w:color w:val="000000"/>
          <w:sz w:val="22"/>
          <w:szCs w:val="22"/>
          <w:highlight w:val="red"/>
        </w:rPr>
        <w:t xml:space="preserve"> dovute alla DAD</w:t>
      </w:r>
    </w:p>
    <w:p w14:paraId="7A3F2CB8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39A5C" w14:textId="77777777" w:rsidR="004E5736" w:rsidRDefault="004E57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73659DA6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SUDDIVISIONE DELLA CLASSE IN FASCE DI LIVELLO</w:t>
      </w:r>
    </w:p>
    <w:p w14:paraId="1C5DEE88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>A.</w:t>
      </w:r>
      <w:r>
        <w:rPr>
          <w:color w:val="000000"/>
          <w:sz w:val="18"/>
          <w:szCs w:val="18"/>
        </w:rPr>
        <w:tab/>
      </w:r>
      <w:r>
        <w:rPr>
          <w:color w:val="000000"/>
          <w:sz w:val="24"/>
          <w:szCs w:val="24"/>
          <w:u w:val="single"/>
        </w:rPr>
        <w:t xml:space="preserve">Prima </w:t>
      </w:r>
      <w:proofErr w:type="gramStart"/>
      <w:r>
        <w:rPr>
          <w:color w:val="000000"/>
          <w:sz w:val="24"/>
          <w:szCs w:val="24"/>
          <w:u w:val="single"/>
        </w:rPr>
        <w:t>fascia</w:t>
      </w:r>
      <w:r>
        <w:rPr>
          <w:color w:val="000000"/>
          <w:sz w:val="24"/>
          <w:szCs w:val="24"/>
        </w:rPr>
        <w:t xml:space="preserve">  (</w:t>
      </w:r>
      <w:proofErr w:type="gramEnd"/>
      <w:r>
        <w:rPr>
          <w:color w:val="000000"/>
          <w:sz w:val="24"/>
          <w:szCs w:val="24"/>
        </w:rPr>
        <w:t xml:space="preserve">alunni che hanno </w:t>
      </w:r>
      <w:r>
        <w:rPr>
          <w:b/>
          <w:color w:val="000000"/>
          <w:sz w:val="24"/>
          <w:szCs w:val="24"/>
        </w:rPr>
        <w:t xml:space="preserve">pienamente conseguito </w:t>
      </w:r>
      <w:r>
        <w:rPr>
          <w:color w:val="000000"/>
          <w:sz w:val="24"/>
          <w:szCs w:val="24"/>
        </w:rPr>
        <w:t>gli obiettivi voti 8, 9, 10):</w:t>
      </w:r>
    </w:p>
    <w:p w14:paraId="5A948962" w14:textId="77777777" w:rsidR="004E5736" w:rsidRDefault="004E57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0F67545D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</w:t>
      </w:r>
    </w:p>
    <w:p w14:paraId="0A1C2C82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</w:t>
      </w:r>
    </w:p>
    <w:p w14:paraId="75E43DF5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5029CBD3" w14:textId="77777777" w:rsidR="004E5736" w:rsidRDefault="004E57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6E7D462D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Seconda fascia</w:t>
      </w:r>
      <w:r>
        <w:rPr>
          <w:color w:val="000000"/>
          <w:sz w:val="24"/>
          <w:szCs w:val="24"/>
        </w:rPr>
        <w:t xml:space="preserve"> (alunni che hanno </w:t>
      </w:r>
      <w:r>
        <w:rPr>
          <w:b/>
          <w:color w:val="000000"/>
          <w:sz w:val="24"/>
          <w:szCs w:val="24"/>
        </w:rPr>
        <w:t xml:space="preserve">sostanzialmente conseguito </w:t>
      </w:r>
      <w:r>
        <w:rPr>
          <w:color w:val="000000"/>
          <w:sz w:val="24"/>
          <w:szCs w:val="24"/>
        </w:rPr>
        <w:t xml:space="preserve">gli </w:t>
      </w:r>
      <w:proofErr w:type="gramStart"/>
      <w:r>
        <w:rPr>
          <w:color w:val="000000"/>
          <w:sz w:val="24"/>
          <w:szCs w:val="24"/>
        </w:rPr>
        <w:t>obiettivi  voto</w:t>
      </w:r>
      <w:proofErr w:type="gramEnd"/>
      <w:r>
        <w:rPr>
          <w:color w:val="000000"/>
          <w:sz w:val="24"/>
          <w:szCs w:val="24"/>
        </w:rPr>
        <w:t xml:space="preserve"> 7):</w:t>
      </w:r>
    </w:p>
    <w:p w14:paraId="56FA1519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</w:t>
      </w:r>
    </w:p>
    <w:p w14:paraId="53083786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</w:t>
      </w:r>
    </w:p>
    <w:p w14:paraId="7D46E88B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</w:t>
      </w:r>
    </w:p>
    <w:p w14:paraId="245406AC" w14:textId="77777777" w:rsidR="004E5736" w:rsidRDefault="004E57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4690B6CC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2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  <w:u w:val="single"/>
        </w:rPr>
        <w:t xml:space="preserve">C. </w:t>
      </w:r>
      <w:r>
        <w:rPr>
          <w:color w:val="000000"/>
          <w:sz w:val="24"/>
          <w:szCs w:val="24"/>
          <w:u w:val="single"/>
        </w:rPr>
        <w:t>Terza fascia</w:t>
      </w:r>
      <w:r>
        <w:rPr>
          <w:color w:val="000000"/>
          <w:sz w:val="24"/>
          <w:szCs w:val="24"/>
        </w:rPr>
        <w:t xml:space="preserve"> (alunni che </w:t>
      </w:r>
      <w:r>
        <w:rPr>
          <w:b/>
          <w:color w:val="000000"/>
          <w:sz w:val="24"/>
          <w:szCs w:val="24"/>
        </w:rPr>
        <w:t xml:space="preserve">hanno conseguito essenzialmente </w:t>
      </w:r>
      <w:r>
        <w:rPr>
          <w:color w:val="000000"/>
          <w:sz w:val="24"/>
          <w:szCs w:val="24"/>
        </w:rPr>
        <w:t>gli obiettivi voto 6):</w:t>
      </w:r>
    </w:p>
    <w:p w14:paraId="38C1806F" w14:textId="77777777" w:rsidR="004E5736" w:rsidRDefault="004E57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20"/>
        </w:tabs>
        <w:spacing w:line="240" w:lineRule="auto"/>
        <w:ind w:left="0" w:hanging="2"/>
        <w:rPr>
          <w:color w:val="000000"/>
          <w:sz w:val="24"/>
          <w:szCs w:val="24"/>
          <w:u w:val="single"/>
        </w:rPr>
      </w:pPr>
    </w:p>
    <w:p w14:paraId="7268F15F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</w:t>
      </w:r>
    </w:p>
    <w:p w14:paraId="3F00BB8E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</w:t>
      </w:r>
    </w:p>
    <w:p w14:paraId="1A27FBBF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20"/>
        </w:tabs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AF19AF8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20"/>
        </w:tabs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Quarta fascia</w:t>
      </w:r>
      <w:r>
        <w:rPr>
          <w:sz w:val="24"/>
          <w:szCs w:val="24"/>
        </w:rPr>
        <w:t xml:space="preserve"> (alunni che non </w:t>
      </w:r>
      <w:r>
        <w:rPr>
          <w:b/>
          <w:sz w:val="24"/>
          <w:szCs w:val="24"/>
        </w:rPr>
        <w:t xml:space="preserve">hanno </w:t>
      </w:r>
      <w:proofErr w:type="gramStart"/>
      <w:r>
        <w:rPr>
          <w:b/>
          <w:sz w:val="24"/>
          <w:szCs w:val="24"/>
        </w:rPr>
        <w:t xml:space="preserve">conseguito  </w:t>
      </w:r>
      <w:r>
        <w:rPr>
          <w:sz w:val="24"/>
          <w:szCs w:val="24"/>
        </w:rPr>
        <w:t>gli</w:t>
      </w:r>
      <w:proofErr w:type="gramEnd"/>
      <w:r>
        <w:rPr>
          <w:sz w:val="24"/>
          <w:szCs w:val="24"/>
        </w:rPr>
        <w:t xml:space="preserve"> obiettivi minimi voto 4/5)</w:t>
      </w:r>
    </w:p>
    <w:p w14:paraId="71D2C1A1" w14:textId="77777777" w:rsidR="004E5736" w:rsidRDefault="004E57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20"/>
        </w:tabs>
        <w:spacing w:line="240" w:lineRule="auto"/>
        <w:ind w:left="0" w:hanging="2"/>
        <w:rPr>
          <w:sz w:val="24"/>
          <w:szCs w:val="24"/>
        </w:rPr>
      </w:pPr>
    </w:p>
    <w:p w14:paraId="3D5B3DC4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2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705D60D7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0"/>
          <w:tab w:val="left" w:pos="885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  <w:u w:val="single"/>
        </w:rPr>
        <w:t>Casi Particolari:</w:t>
      </w:r>
    </w:p>
    <w:p w14:paraId="495913BD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</w:t>
      </w:r>
    </w:p>
    <w:p w14:paraId="79570868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</w:t>
      </w:r>
    </w:p>
    <w:p w14:paraId="1AEA7A51" w14:textId="77777777" w:rsidR="004E5736" w:rsidRDefault="004E57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0"/>
          <w:tab w:val="left" w:pos="885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306324B5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6683FED4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3) RISULTATI DEGLI INTERVENTI INDIVIDUALIZZATI EFFETTUATI </w:t>
      </w:r>
    </w:p>
    <w:p w14:paraId="70D40B5D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Gli interventi di </w:t>
      </w:r>
      <w:r>
        <w:rPr>
          <w:b/>
          <w:color w:val="000000"/>
        </w:rPr>
        <w:t xml:space="preserve">potenziamento - arricchimento </w:t>
      </w:r>
      <w:r>
        <w:rPr>
          <w:color w:val="000000"/>
          <w:sz w:val="22"/>
          <w:szCs w:val="22"/>
        </w:rPr>
        <w:t>delle conoscenze e delle abilità sono risultati, nel complesso:</w:t>
      </w:r>
    </w:p>
    <w:p w14:paraId="11C4F4C3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molto efficaci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  <w:t>abbastanza efficaci</w:t>
      </w:r>
      <w:r>
        <w:rPr>
          <w:color w:val="000000"/>
          <w:sz w:val="22"/>
          <w:szCs w:val="22"/>
        </w:rPr>
        <w:tab/>
        <w:t xml:space="preserve"> parzialmente efficaci</w:t>
      </w:r>
      <w:r>
        <w:rPr>
          <w:color w:val="000000"/>
          <w:sz w:val="22"/>
          <w:szCs w:val="22"/>
        </w:rPr>
        <w:tab/>
        <w:t xml:space="preserve"> scarsamente efficaci</w:t>
      </w:r>
    </w:p>
    <w:p w14:paraId="4BEE87A0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0"/>
        </w:tabs>
        <w:spacing w:line="240" w:lineRule="auto"/>
        <w:ind w:left="0" w:hanging="2"/>
        <w:rPr>
          <w:color w:val="000000"/>
        </w:rPr>
      </w:pPr>
      <w:r>
        <w:rPr>
          <w:color w:val="000000"/>
          <w:sz w:val="22"/>
          <w:szCs w:val="22"/>
        </w:rPr>
        <w:tab/>
        <w:t>Osservazioni particolari:</w:t>
      </w:r>
    </w:p>
    <w:p w14:paraId="18D5D41A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</w:rPr>
        <w:t>B.</w:t>
      </w:r>
      <w:r>
        <w:rPr>
          <w:color w:val="000000"/>
        </w:rPr>
        <w:tab/>
        <w:t xml:space="preserve">Gli interventi di </w:t>
      </w:r>
      <w:r>
        <w:rPr>
          <w:b/>
          <w:color w:val="000000"/>
        </w:rPr>
        <w:t xml:space="preserve">sostegno - consolidamento </w:t>
      </w:r>
      <w:r>
        <w:rPr>
          <w:color w:val="000000"/>
          <w:sz w:val="22"/>
          <w:szCs w:val="22"/>
        </w:rPr>
        <w:t>delle conoscenze e delle abilità sono risultati, nel complesso:</w:t>
      </w:r>
    </w:p>
    <w:p w14:paraId="5E36AE27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2340"/>
          <w:tab w:val="left" w:pos="4720"/>
          <w:tab w:val="left" w:pos="720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molto efficaci</w:t>
      </w:r>
      <w:r>
        <w:rPr>
          <w:color w:val="000000"/>
          <w:sz w:val="22"/>
          <w:szCs w:val="22"/>
        </w:rPr>
        <w:tab/>
        <w:t xml:space="preserve"> abbastanza efficaci</w:t>
      </w:r>
      <w:r>
        <w:rPr>
          <w:color w:val="000000"/>
          <w:sz w:val="22"/>
          <w:szCs w:val="22"/>
        </w:rPr>
        <w:tab/>
        <w:t xml:space="preserve"> parzialmente efficaci</w:t>
      </w:r>
      <w:r>
        <w:rPr>
          <w:color w:val="000000"/>
          <w:sz w:val="22"/>
          <w:szCs w:val="22"/>
        </w:rPr>
        <w:tab/>
        <w:t xml:space="preserve"> scarsamente efficaci</w:t>
      </w:r>
    </w:p>
    <w:p w14:paraId="72C3FDA9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0"/>
        </w:tabs>
        <w:spacing w:line="240" w:lineRule="auto"/>
        <w:ind w:left="0" w:hanging="2"/>
        <w:rPr>
          <w:color w:val="000000"/>
        </w:rPr>
      </w:pPr>
      <w:r>
        <w:rPr>
          <w:color w:val="000000"/>
          <w:sz w:val="22"/>
          <w:szCs w:val="22"/>
        </w:rPr>
        <w:t>Osservazioni particolari:</w:t>
      </w:r>
    </w:p>
    <w:p w14:paraId="63E72105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 xml:space="preserve">Gli interventi di </w:t>
      </w:r>
      <w:r>
        <w:rPr>
          <w:b/>
          <w:color w:val="000000"/>
        </w:rPr>
        <w:t xml:space="preserve">recupero </w:t>
      </w:r>
      <w:r>
        <w:rPr>
          <w:color w:val="000000"/>
        </w:rPr>
        <w:t>delle conoscenze e delle abilità sono risultati, nel complesso:</w:t>
      </w:r>
    </w:p>
    <w:p w14:paraId="34EABAEC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2340"/>
          <w:tab w:val="left" w:pos="4720"/>
          <w:tab w:val="left" w:pos="720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  <w:t xml:space="preserve">  molto efficaci</w:t>
      </w:r>
      <w:r>
        <w:rPr>
          <w:color w:val="000000"/>
        </w:rPr>
        <w:tab/>
        <w:t xml:space="preserve"> abbastanza efficaci</w:t>
      </w:r>
      <w:r>
        <w:rPr>
          <w:color w:val="000000"/>
        </w:rPr>
        <w:tab/>
        <w:t xml:space="preserve"> parzialmente efficaci</w:t>
      </w:r>
      <w:r>
        <w:rPr>
          <w:color w:val="000000"/>
        </w:rPr>
        <w:tab/>
        <w:t xml:space="preserve"> scarsamente efficaci</w:t>
      </w:r>
    </w:p>
    <w:p w14:paraId="2C11BE1C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</w:rPr>
        <w:t xml:space="preserve">I </w:t>
      </w:r>
      <w:r>
        <w:rPr>
          <w:b/>
          <w:color w:val="000000"/>
        </w:rPr>
        <w:t>risultati meno evidenti</w:t>
      </w:r>
      <w:r>
        <w:rPr>
          <w:color w:val="000000"/>
        </w:rPr>
        <w:t xml:space="preserve"> sono da attribuirsi 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14:paraId="3FB711DD" w14:textId="77777777" w:rsidR="004E5736" w:rsidRDefault="004E57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6D350F05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UNITA’ DI APPRENDIMENTO SVOLTE</w:t>
      </w:r>
    </w:p>
    <w:p w14:paraId="278E1473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0"/>
          <w:tab w:val="left" w:pos="740"/>
        </w:tabs>
        <w:spacing w:line="240" w:lineRule="auto"/>
        <w:ind w:left="0" w:hanging="2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Le unità di apprendimento progettate all</w:t>
      </w:r>
      <w:r>
        <w:rPr>
          <w:sz w:val="22"/>
          <w:szCs w:val="22"/>
        </w:rPr>
        <w:t>’inizio dell’anno scolastico hanno subito una riprogrammazione, allegata alla presente relazione, dovuta alla sospensione delle attività didattiche in presenza per l’emergenza Covid.</w:t>
      </w:r>
    </w:p>
    <w:p w14:paraId="10B34D55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0"/>
          <w:tab w:val="left" w:pos="740"/>
        </w:tabs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5) OBIETTIVI EFFETTIVAMENTE </w:t>
      </w:r>
      <w:proofErr w:type="gramStart"/>
      <w:r>
        <w:rPr>
          <w:sz w:val="22"/>
          <w:szCs w:val="22"/>
        </w:rPr>
        <w:t>CONSEGUITI :</w:t>
      </w:r>
      <w:proofErr w:type="gramEnd"/>
    </w:p>
    <w:p w14:paraId="49AA6948" w14:textId="77777777" w:rsidR="004E5736" w:rsidRDefault="004E57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0"/>
          <w:tab w:val="left" w:pos="740"/>
        </w:tabs>
        <w:spacing w:line="240" w:lineRule="auto"/>
        <w:ind w:left="0" w:hanging="2"/>
        <w:rPr>
          <w:sz w:val="22"/>
          <w:szCs w:val="22"/>
        </w:rPr>
      </w:pPr>
    </w:p>
    <w:p w14:paraId="2995B9DD" w14:textId="77777777" w:rsidR="004E5736" w:rsidRDefault="004E57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0"/>
          <w:tab w:val="left" w:pos="740"/>
        </w:tabs>
        <w:spacing w:line="240" w:lineRule="auto"/>
        <w:ind w:left="0" w:hanging="2"/>
        <w:rPr>
          <w:sz w:val="22"/>
          <w:szCs w:val="22"/>
        </w:rPr>
      </w:pPr>
    </w:p>
    <w:p w14:paraId="70080A6E" w14:textId="77777777" w:rsidR="004E5736" w:rsidRDefault="004E57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0"/>
          <w:tab w:val="left" w:pos="740"/>
        </w:tabs>
        <w:spacing w:line="240" w:lineRule="auto"/>
        <w:ind w:left="0" w:hanging="2"/>
        <w:rPr>
          <w:sz w:val="22"/>
          <w:szCs w:val="22"/>
        </w:rPr>
      </w:pPr>
    </w:p>
    <w:p w14:paraId="7F85122C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0"/>
          <w:tab w:val="left" w:pos="740"/>
        </w:tabs>
        <w:spacing w:line="240" w:lineRule="auto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i punti dal 6 al 10 si riferiscono esclusivamente alle attività svolte fino al 4 Marzo 2020</w:t>
      </w:r>
    </w:p>
    <w:p w14:paraId="2F1717B3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0"/>
          <w:tab w:val="left" w:pos="74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sz w:val="22"/>
          <w:szCs w:val="22"/>
        </w:rPr>
        <w:t>6</w:t>
      </w:r>
      <w:r>
        <w:rPr>
          <w:color w:val="000000"/>
          <w:sz w:val="22"/>
          <w:szCs w:val="22"/>
        </w:rPr>
        <w:t>) ATTIVITÀ INTEGRATIVE SVOLTE</w:t>
      </w:r>
      <w:r>
        <w:rPr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>_____________________________________________________________________________________</w:t>
      </w:r>
    </w:p>
    <w:p w14:paraId="23F4EF4B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</w:t>
      </w:r>
    </w:p>
    <w:p w14:paraId="068CCBBE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</w:t>
      </w:r>
    </w:p>
    <w:p w14:paraId="6270F40A" w14:textId="77777777" w:rsidR="004E5736" w:rsidRDefault="004E57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224F106E" w14:textId="77777777" w:rsidR="004E5736" w:rsidRDefault="004E57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4E361BE9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sz w:val="22"/>
          <w:szCs w:val="22"/>
        </w:rPr>
        <w:t>7</w:t>
      </w:r>
      <w:r>
        <w:rPr>
          <w:color w:val="000000"/>
          <w:sz w:val="22"/>
          <w:szCs w:val="22"/>
        </w:rPr>
        <w:t>) METODI ATTUATI</w:t>
      </w:r>
    </w:p>
    <w:p w14:paraId="0CD98C38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0"/>
          <w:tab w:val="left" w:pos="74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metodo </w:t>
      </w:r>
      <w:proofErr w:type="gramStart"/>
      <w:r>
        <w:rPr>
          <w:color w:val="000000"/>
          <w:sz w:val="22"/>
          <w:szCs w:val="22"/>
        </w:rPr>
        <w:t xml:space="preserve">induttivo;   </w:t>
      </w:r>
      <w:proofErr w:type="gramEnd"/>
      <w:r>
        <w:rPr>
          <w:color w:val="000000"/>
          <w:sz w:val="22"/>
          <w:szCs w:val="22"/>
        </w:rPr>
        <w:t xml:space="preserve"> metodo deduttivo;    metodo scientifico;    lavoro di gruppo;    ricerche individuali e/o di gruppo</w:t>
      </w:r>
      <w:r>
        <w:rPr>
          <w:color w:val="000000"/>
          <w:sz w:val="22"/>
          <w:szCs w:val="22"/>
        </w:rPr>
        <w:tab/>
        <w:t xml:space="preserve">                         </w:t>
      </w:r>
    </w:p>
    <w:p w14:paraId="10E4FA44" w14:textId="77777777" w:rsidR="004E5736" w:rsidRDefault="004E57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616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3B61C5D7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sz w:val="22"/>
          <w:szCs w:val="22"/>
        </w:rPr>
        <w:t>8</w:t>
      </w:r>
      <w:r>
        <w:rPr>
          <w:color w:val="000000"/>
          <w:sz w:val="22"/>
          <w:szCs w:val="22"/>
        </w:rPr>
        <w:t>) STRUMENTI UTILIZZATI</w:t>
      </w:r>
    </w:p>
    <w:p w14:paraId="30EF995B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0"/>
          <w:tab w:val="left" w:pos="74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libri di </w:t>
      </w:r>
      <w:proofErr w:type="gramStart"/>
      <w:r>
        <w:rPr>
          <w:color w:val="000000"/>
          <w:sz w:val="22"/>
          <w:szCs w:val="22"/>
        </w:rPr>
        <w:t xml:space="preserve">testo;   </w:t>
      </w:r>
      <w:proofErr w:type="gramEnd"/>
      <w:r>
        <w:rPr>
          <w:color w:val="000000"/>
          <w:sz w:val="22"/>
          <w:szCs w:val="22"/>
        </w:rPr>
        <w:t xml:space="preserve">   testi di consultazione;    attrezzature e sussidi strumenti tecnici audiovisivi, laboratori, ecc.)</w:t>
      </w:r>
    </w:p>
    <w:p w14:paraId="72DB0023" w14:textId="77777777" w:rsidR="004E5736" w:rsidRDefault="004E57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0"/>
          <w:tab w:val="left" w:pos="74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56A134E0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sz w:val="22"/>
          <w:szCs w:val="22"/>
        </w:rPr>
        <w:t>9</w:t>
      </w:r>
      <w:r>
        <w:rPr>
          <w:color w:val="000000"/>
          <w:sz w:val="22"/>
          <w:szCs w:val="22"/>
        </w:rPr>
        <w:t>) VERIFICA DEL LIVELLO Dl APPRENDIMENTO</w:t>
      </w:r>
    </w:p>
    <w:p w14:paraId="01766074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interrogazioni;  conversazioni</w:t>
      </w:r>
      <w:proofErr w:type="gramEnd"/>
      <w:r>
        <w:rPr>
          <w:color w:val="000000"/>
          <w:sz w:val="22"/>
          <w:szCs w:val="22"/>
        </w:rPr>
        <w:t xml:space="preserve">/dibattiti;   esercitazioni individuali e collettive;    relazioni;    prove scritte quadrimestrali n.4);    prove pratiche;   test oggettivi; </w:t>
      </w:r>
    </w:p>
    <w:p w14:paraId="355EE4E9" w14:textId="77777777" w:rsidR="004E5736" w:rsidRDefault="004E57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14:paraId="14807CEA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sz w:val="22"/>
          <w:szCs w:val="22"/>
        </w:rPr>
        <w:t>10</w:t>
      </w:r>
      <w:r>
        <w:rPr>
          <w:color w:val="000000"/>
          <w:sz w:val="22"/>
          <w:szCs w:val="22"/>
        </w:rPr>
        <w:t>) CRITERI Dl VALUTAZIONE SEGUITI: Gli stessi indicati nel documento di programmazione didattica</w:t>
      </w:r>
    </w:p>
    <w:p w14:paraId="2044D9D0" w14:textId="77777777" w:rsidR="004E5736" w:rsidRDefault="004E5736">
      <w:pPr>
        <w:widowControl w:val="0"/>
        <w:tabs>
          <w:tab w:val="left" w:pos="400"/>
          <w:tab w:val="left" w:pos="740"/>
        </w:tabs>
        <w:ind w:left="0" w:hanging="2"/>
        <w:rPr>
          <w:sz w:val="22"/>
          <w:szCs w:val="22"/>
        </w:rPr>
      </w:pPr>
    </w:p>
    <w:p w14:paraId="138A49A0" w14:textId="77777777" w:rsidR="004E5736" w:rsidRDefault="00F30CED">
      <w:pPr>
        <w:widowControl w:val="0"/>
        <w:tabs>
          <w:tab w:val="left" w:pos="400"/>
          <w:tab w:val="left" w:pos="740"/>
        </w:tabs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Per le attività di DAD si rimanda alla riprogrammazione allegata.</w:t>
      </w:r>
    </w:p>
    <w:p w14:paraId="3B372F44" w14:textId="77777777" w:rsidR="004E5736" w:rsidRDefault="004E57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0"/>
        </w:tabs>
        <w:spacing w:line="240" w:lineRule="auto"/>
        <w:ind w:left="0" w:hanging="2"/>
        <w:rPr>
          <w:sz w:val="22"/>
          <w:szCs w:val="22"/>
        </w:rPr>
      </w:pPr>
    </w:p>
    <w:p w14:paraId="4F1D255F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>
        <w:rPr>
          <w:sz w:val="22"/>
          <w:szCs w:val="22"/>
        </w:rPr>
        <w:t>1</w:t>
      </w:r>
      <w:r>
        <w:rPr>
          <w:color w:val="000000"/>
          <w:sz w:val="22"/>
          <w:szCs w:val="22"/>
        </w:rPr>
        <w:t>) RAPPORTI CON LE FAMIGLIE</w:t>
      </w:r>
    </w:p>
    <w:p w14:paraId="2C2F919E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0"/>
          <w:tab w:val="left" w:pos="7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collaborativi;   </w:t>
      </w:r>
      <w:proofErr w:type="gramEnd"/>
      <w:r>
        <w:rPr>
          <w:color w:val="000000"/>
          <w:u w:val="single"/>
        </w:rPr>
        <w:t xml:space="preserve"> </w:t>
      </w:r>
      <w:r>
        <w:rPr>
          <w:color w:val="000000"/>
        </w:rPr>
        <w:t>normali;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 xml:space="preserve">   poco produttivi per i seguenti motivi______________________________________________</w:t>
      </w:r>
    </w:p>
    <w:p w14:paraId="37F227A6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</w:t>
      </w:r>
    </w:p>
    <w:p w14:paraId="5FE7EF8F" w14:textId="77777777" w:rsidR="004E5736" w:rsidRDefault="004E57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0"/>
          <w:tab w:val="left" w:pos="740"/>
        </w:tabs>
        <w:spacing w:line="240" w:lineRule="auto"/>
        <w:ind w:left="0" w:hanging="2"/>
        <w:rPr>
          <w:color w:val="000000"/>
        </w:rPr>
      </w:pPr>
    </w:p>
    <w:p w14:paraId="66EA46BA" w14:textId="77777777" w:rsidR="004E5736" w:rsidRDefault="004E57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0"/>
          <w:tab w:val="left" w:pos="740"/>
        </w:tabs>
        <w:spacing w:line="240" w:lineRule="auto"/>
        <w:ind w:left="0" w:hanging="2"/>
        <w:rPr>
          <w:color w:val="000000"/>
        </w:rPr>
      </w:pPr>
    </w:p>
    <w:p w14:paraId="44A82982" w14:textId="77777777" w:rsidR="004E5736" w:rsidRDefault="00F30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0"/>
          <w:tab w:val="left" w:pos="740"/>
        </w:tabs>
        <w:spacing w:line="240" w:lineRule="auto"/>
        <w:ind w:left="0" w:hanging="2"/>
        <w:rPr>
          <w:color w:val="000000"/>
        </w:rPr>
      </w:pPr>
      <w:r>
        <w:rPr>
          <w:i/>
          <w:color w:val="000000"/>
        </w:rPr>
        <w:t xml:space="preserve">Data,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b/>
          <w:color w:val="000000"/>
        </w:rPr>
        <w:t xml:space="preserve">FIRMA DEL DOCENTE </w:t>
      </w:r>
    </w:p>
    <w:p w14:paraId="024D3533" w14:textId="77777777" w:rsidR="004E5736" w:rsidRDefault="004E57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4E5736">
      <w:pgSz w:w="11920" w:h="16800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736"/>
    <w:rsid w:val="004E5736"/>
    <w:rsid w:val="007A07F7"/>
    <w:rsid w:val="009C6BEF"/>
    <w:rsid w:val="00F3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56E3"/>
  <w15:docId w15:val="{D041A632-A0B2-4DD3-AF37-AB77D7BA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mesociet">
    <w:name w:val="Nome società"/>
    <w:basedOn w:val="Normale"/>
    <w:pPr>
      <w:framePr w:w="3845" w:hSpace="187" w:vSpace="187" w:wrap="notBeside" w:hAnchor="margin" w:y="894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57001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IC857001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HqJ0dI6GK0fOkYR+Qcp08TyquA==">AMUW2mW+qsfYRjIcd4pYBB055EZDpV5C4wA4tCyh6wVfhrGLloTKICeu2eCAWN03a37XII0lprDvNDvkMevBDs93wK9Gw6oAmm4X1domWW0jNsuhhNBKCww=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Pasquale</cp:lastModifiedBy>
  <cp:revision>2</cp:revision>
  <dcterms:created xsi:type="dcterms:W3CDTF">2021-05-26T07:19:00Z</dcterms:created>
  <dcterms:modified xsi:type="dcterms:W3CDTF">2021-05-26T07:19:00Z</dcterms:modified>
</cp:coreProperties>
</file>